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确定发展对象表决票</w:t>
      </w:r>
    </w:p>
    <w:tbl>
      <w:tblPr>
        <w:tblStyle w:val="2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77"/>
        <w:gridCol w:w="1054"/>
        <w:gridCol w:w="1355"/>
        <w:gridCol w:w="165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331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  意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不同意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  权</w:t>
            </w:r>
          </w:p>
        </w:tc>
        <w:tc>
          <w:tcPr>
            <w:tcW w:w="18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3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331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p>
      <w:pPr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</w:t>
      </w:r>
      <w:r>
        <w:rPr>
          <w:rFonts w:hint="eastAsia" w:ascii="宋体" w:hAnsi="宋体" w:cs="宋体"/>
          <w:kern w:val="0"/>
          <w:sz w:val="24"/>
          <w:lang w:val="en-US" w:eastAsia="zh-CN"/>
        </w:rPr>
        <w:t>.在“同意”栏下面的空格内画上“О”；不同意的，在“不同意”栏下面的空格内画上“Х”。</w:t>
      </w:r>
      <w:r>
        <w:rPr>
          <w:rFonts w:hint="eastAsia" w:ascii="宋体" w:hAnsi="宋体" w:cs="宋体"/>
          <w:kern w:val="0"/>
          <w:sz w:val="24"/>
        </w:rPr>
        <w:t>多画为废票，不画符号或符号不正确的为弃权。</w:t>
      </w:r>
    </w:p>
    <w:p>
      <w:pPr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如对该同志有其他意见建议的，可在“其他意见建议”栏下面的空格内加以说明。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13692"/>
    <w:rsid w:val="7EE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2022-02-23T01:59:00Z</dcterms:created>
  <dc:creator>肖丹</dc:creator>
  <cp:lastModifiedBy>肖丹</cp:lastModifiedBy>
  <dcterms:modified xsi:type="dcterms:W3CDTF">2022-02-23T02:03:37Z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274197139AAE489F96CDEDAF0C801F0C</vt:lpwstr>
  </property>
</Properties>
</file>